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12" w:rsidRPr="00AB6E12" w:rsidRDefault="00AB6E12" w:rsidP="00AB6E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B6E12">
        <w:rPr>
          <w:rFonts w:ascii="Times New Roman" w:hAnsi="Times New Roman" w:cs="Times New Roman"/>
          <w:b/>
          <w:sz w:val="26"/>
          <w:szCs w:val="26"/>
        </w:rPr>
        <w:t>О сроках, местах и порядке подачи и рассмотрения апелляций</w:t>
      </w:r>
    </w:p>
    <w:bookmarkEnd w:id="0"/>
    <w:p w:rsidR="00AB6E12" w:rsidRPr="00AB6E12" w:rsidRDefault="00AB6E12" w:rsidP="00AB6E12">
      <w:pPr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 xml:space="preserve"> </w:t>
      </w:r>
      <w:r w:rsidRPr="00AB6E12">
        <w:rPr>
          <w:rFonts w:ascii="Times New Roman" w:hAnsi="Times New Roman" w:cs="Times New Roman"/>
          <w:sz w:val="26"/>
          <w:szCs w:val="26"/>
        </w:rPr>
        <w:tab/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 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 (или) апелляцию о несогласии с выставленными баллами.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1. Апелляция о нарушении установленного порядка проведения ГИА.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участниками ГИА-9 – члену государственной экзаменационной комиссии по проведению ГИА-9 (далее – члены ГЭК-9);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В целях проверки 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Результаты проверки оформляются в форме заключения. Апелляция и заключение о результатах проверки в тот же день передается членами ГЭК-9, членами ГЭК-11 в соответствующие апелляционные комиссии.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об отклонении апелляции;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об удовлетворении апелляции.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 xml:space="preserve">При удовлетворении апелляции результат ГИА, по процедуре которого участниками ГИА была подана апелляция, аннулируется, и им предоставляется </w:t>
      </w:r>
      <w:r w:rsidRPr="00AB6E12">
        <w:rPr>
          <w:rFonts w:ascii="Times New Roman" w:hAnsi="Times New Roman" w:cs="Times New Roman"/>
          <w:sz w:val="26"/>
          <w:szCs w:val="26"/>
        </w:rPr>
        <w:lastRenderedPageBreak/>
        <w:t>возможность сдать экзамен по данному учебному предмету в иной день, предусмотренный расписаниями проведения ГИА.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2. Апелляция о несогласии с выставленными баллами.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участниками ГИА-9 и ГИА-11 – в образовательную организацию, в которой они были допущены в установленном порядке к ГИА.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 xml:space="preserve"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B6E12">
        <w:rPr>
          <w:rFonts w:ascii="Times New Roman" w:hAnsi="Times New Roman" w:cs="Times New Roman"/>
          <w:sz w:val="26"/>
          <w:szCs w:val="26"/>
        </w:rPr>
        <w:t>олучения.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По результатам рассмотрения апелляции о несогласии с выставленными баллами конфликтная комиссия принимает решение об: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отклонении апелляции;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удовлетворении апелляции.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Апелляционные комиссии ГИА-9 и ГИА-11 работают по адресу:</w:t>
      </w:r>
    </w:p>
    <w:p w:rsidR="007773A6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ул. Спасская, д. 67в, г. Киров. Тел. /факс: 8(8332) 71-44-01/71-44-06; ege@ege.kirov.ru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6E12" w:rsidRPr="00AB6E12" w:rsidRDefault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B6E12" w:rsidRPr="00AB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12"/>
    <w:rsid w:val="007773A6"/>
    <w:rsid w:val="00A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F4CF"/>
  <w15:chartTrackingRefBased/>
  <w15:docId w15:val="{13B66649-A860-4069-9E64-4696E84A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Коваленко Н. Наталья</cp:lastModifiedBy>
  <cp:revision>1</cp:revision>
  <dcterms:created xsi:type="dcterms:W3CDTF">2024-02-08T09:11:00Z</dcterms:created>
  <dcterms:modified xsi:type="dcterms:W3CDTF">2024-02-08T09:14:00Z</dcterms:modified>
</cp:coreProperties>
</file>